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11C13" w14:textId="77777777" w:rsidR="00F139C1" w:rsidRDefault="00F139C1" w:rsidP="00F139C1">
      <w:pPr>
        <w:widowControl w:val="0"/>
        <w:autoSpaceDE w:val="0"/>
        <w:autoSpaceDN w:val="0"/>
        <w:adjustRightInd w:val="0"/>
        <w:spacing w:after="0" w:line="240" w:lineRule="auto"/>
        <w:ind w:left="5387" w:hanging="1"/>
        <w:rPr>
          <w:rFonts w:ascii="Arial" w:eastAsiaTheme="minorEastAsia" w:hAnsi="Arial" w:cs="Arial"/>
          <w:sz w:val="20"/>
          <w:szCs w:val="24"/>
          <w:lang w:eastAsia="pl-PL"/>
        </w:rPr>
      </w:pPr>
      <w:bookmarkStart w:id="0" w:name="_GoBack"/>
      <w:bookmarkEnd w:id="0"/>
      <w:r>
        <w:rPr>
          <w:rFonts w:ascii="Arial" w:eastAsiaTheme="minorEastAsia" w:hAnsi="Arial" w:cs="Arial"/>
          <w:sz w:val="20"/>
          <w:szCs w:val="24"/>
          <w:lang w:eastAsia="pl-PL"/>
        </w:rPr>
        <w:t>Załącznik nr 3</w:t>
      </w:r>
    </w:p>
    <w:p w14:paraId="079EDAD9" w14:textId="77777777" w:rsidR="00F139C1" w:rsidRDefault="00F139C1" w:rsidP="00F139C1">
      <w:pPr>
        <w:widowControl w:val="0"/>
        <w:shd w:val="clear" w:color="auto" w:fill="FFFFFF"/>
        <w:autoSpaceDE w:val="0"/>
        <w:autoSpaceDN w:val="0"/>
        <w:adjustRightInd w:val="0"/>
        <w:spacing w:after="0" w:line="240" w:lineRule="auto"/>
        <w:ind w:left="5387" w:right="64" w:hanging="1"/>
        <w:rPr>
          <w:rFonts w:ascii="Arial" w:eastAsiaTheme="minorEastAsia" w:hAnsi="Arial" w:cs="Arial"/>
          <w:sz w:val="20"/>
          <w:szCs w:val="24"/>
          <w:lang w:eastAsia="pl-PL"/>
        </w:rPr>
      </w:pPr>
      <w:r>
        <w:rPr>
          <w:rFonts w:ascii="Arial" w:eastAsiaTheme="minorEastAsia" w:hAnsi="Arial" w:cs="Arial"/>
          <w:spacing w:val="-4"/>
          <w:sz w:val="20"/>
          <w:szCs w:val="24"/>
          <w:lang w:eastAsia="pl-PL"/>
        </w:rPr>
        <w:t>do Zarządzenia nr 83</w:t>
      </w:r>
    </w:p>
    <w:p w14:paraId="743E776B" w14:textId="77777777" w:rsidR="00F139C1" w:rsidRDefault="00F139C1" w:rsidP="00F139C1">
      <w:pPr>
        <w:widowControl w:val="0"/>
        <w:shd w:val="clear" w:color="auto" w:fill="FFFFFF"/>
        <w:autoSpaceDE w:val="0"/>
        <w:autoSpaceDN w:val="0"/>
        <w:adjustRightInd w:val="0"/>
        <w:spacing w:after="0" w:line="240" w:lineRule="auto"/>
        <w:ind w:left="5387" w:right="64" w:hanging="1"/>
        <w:rPr>
          <w:rFonts w:ascii="Arial" w:eastAsiaTheme="minorEastAsia" w:hAnsi="Arial" w:cs="Arial"/>
          <w:sz w:val="20"/>
          <w:szCs w:val="24"/>
          <w:lang w:eastAsia="pl-PL"/>
        </w:rPr>
      </w:pPr>
      <w:r>
        <w:rPr>
          <w:rFonts w:ascii="Arial" w:eastAsiaTheme="minorEastAsia" w:hAnsi="Arial" w:cs="Arial"/>
          <w:sz w:val="20"/>
          <w:szCs w:val="24"/>
          <w:lang w:eastAsia="pl-PL"/>
        </w:rPr>
        <w:t xml:space="preserve">Rektora Uniwersytetu w Białymstoku </w:t>
      </w:r>
      <w:r>
        <w:rPr>
          <w:rFonts w:ascii="Arial" w:eastAsiaTheme="minorEastAsia" w:hAnsi="Arial" w:cs="Arial"/>
          <w:sz w:val="20"/>
          <w:szCs w:val="24"/>
          <w:lang w:eastAsia="pl-PL"/>
        </w:rPr>
        <w:br/>
        <w:t>z dnia 6 grudnia 2024 r.</w:t>
      </w:r>
    </w:p>
    <w:p w14:paraId="1B7833BE" w14:textId="7B0F9897" w:rsidR="00F139C1" w:rsidRDefault="00F139C1" w:rsidP="00F139C1">
      <w:pPr>
        <w:widowControl w:val="0"/>
        <w:shd w:val="clear" w:color="auto" w:fill="FFFFFF"/>
        <w:autoSpaceDE w:val="0"/>
        <w:autoSpaceDN w:val="0"/>
        <w:adjustRightInd w:val="0"/>
        <w:spacing w:after="0" w:line="230" w:lineRule="exact"/>
        <w:ind w:left="4678" w:right="64" w:hanging="1"/>
        <w:rPr>
          <w:rFonts w:ascii="Arial" w:eastAsia="Times New Roman" w:hAnsi="Arial" w:cs="Arial"/>
          <w:sz w:val="24"/>
          <w:szCs w:val="24"/>
          <w:lang w:eastAsia="pl-PL"/>
        </w:rPr>
      </w:pPr>
    </w:p>
    <w:p w14:paraId="205DDCBB" w14:textId="77777777" w:rsidR="00F139C1" w:rsidRDefault="00F139C1" w:rsidP="00F139C1">
      <w:pPr>
        <w:widowControl w:val="0"/>
        <w:shd w:val="clear" w:color="auto" w:fill="FFFFFF"/>
        <w:autoSpaceDE w:val="0"/>
        <w:autoSpaceDN w:val="0"/>
        <w:adjustRightInd w:val="0"/>
        <w:spacing w:after="0" w:line="230" w:lineRule="exact"/>
        <w:ind w:left="4678" w:right="64" w:hanging="1"/>
        <w:rPr>
          <w:rFonts w:ascii="Arial" w:eastAsia="Times New Roman" w:hAnsi="Arial" w:cs="Arial"/>
          <w:sz w:val="24"/>
          <w:szCs w:val="24"/>
          <w:lang w:eastAsia="pl-PL"/>
        </w:rPr>
      </w:pPr>
    </w:p>
    <w:p w14:paraId="6D65BAD7" w14:textId="77777777" w:rsidR="00F139C1" w:rsidRDefault="00F139C1" w:rsidP="00F139C1">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zwanego w skrócie „RODO” Uniwersytet </w:t>
      </w:r>
      <w:r>
        <w:rPr>
          <w:rFonts w:ascii="Arial" w:eastAsia="Times New Roman" w:hAnsi="Arial" w:cs="Arial"/>
          <w:sz w:val="24"/>
          <w:szCs w:val="24"/>
          <w:lang w:eastAsia="pl-PL"/>
        </w:rPr>
        <w:br/>
        <w:t>w Białymstoku informuje:</w:t>
      </w:r>
    </w:p>
    <w:p w14:paraId="72BDBA7F"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Administratorem Pani/Pana danych osobowych jest Uniwersytet w Białymstoku, </w:t>
      </w:r>
      <w:r>
        <w:rPr>
          <w:rFonts w:ascii="Arial" w:eastAsia="Times New Roman" w:hAnsi="Arial" w:cs="Arial"/>
          <w:sz w:val="24"/>
          <w:szCs w:val="24"/>
          <w:lang w:eastAsia="pl-PL"/>
        </w:rPr>
        <w:br/>
        <w:t xml:space="preserve">ul. Świerkowa 20 B, 15-328 Białystok. Informacje o przyjętej polityce prywatności znajdują się pod adresem internetowym: </w:t>
      </w:r>
      <w:hyperlink r:id="rId5" w:history="1">
        <w:r>
          <w:rPr>
            <w:rStyle w:val="Hipercze"/>
            <w:rFonts w:ascii="Arial" w:eastAsia="Times New Roman" w:hAnsi="Arial" w:cs="Arial"/>
            <w:sz w:val="24"/>
            <w:szCs w:val="24"/>
            <w:lang w:eastAsia="pl-PL"/>
          </w:rPr>
          <w:t>https://uwb.edu.pl/ochrona-danych-osobowych</w:t>
        </w:r>
      </w:hyperlink>
    </w:p>
    <w:p w14:paraId="73A885A8"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Administrator danych powołał Inspektora Ochrony Danych, odpowiadającego za prawidłowość przetwarzania danych osobowych, z którym można skontaktować się za pośrednictwem adresu e-mail:  </w:t>
      </w:r>
      <w:hyperlink r:id="rId6" w:history="1">
        <w:r>
          <w:rPr>
            <w:rStyle w:val="Hipercze"/>
            <w:rFonts w:ascii="Arial" w:eastAsia="Times New Roman" w:hAnsi="Arial" w:cs="Arial"/>
            <w:sz w:val="24"/>
            <w:szCs w:val="24"/>
            <w:lang w:eastAsia="pl-PL"/>
          </w:rPr>
          <w:t>iod@uwb.edu.pl</w:t>
        </w:r>
      </w:hyperlink>
      <w:r>
        <w:rPr>
          <w:rFonts w:ascii="Arial" w:eastAsia="Times New Roman" w:hAnsi="Arial" w:cs="Arial"/>
          <w:sz w:val="24"/>
          <w:szCs w:val="24"/>
          <w:lang w:eastAsia="pl-PL"/>
        </w:rPr>
        <w:t xml:space="preserve">. </w:t>
      </w:r>
    </w:p>
    <w:p w14:paraId="231C710C"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Pani/Pana dane osobowe będą przetwarzane na podstawie:</w:t>
      </w:r>
    </w:p>
    <w:p w14:paraId="1529AC4F" w14:textId="77777777" w:rsidR="00F139C1" w:rsidRDefault="00F139C1" w:rsidP="00F139C1">
      <w:pPr>
        <w:widowControl w:val="0"/>
        <w:numPr>
          <w:ilvl w:val="0"/>
          <w:numId w:val="2"/>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art. 6 ust. 1 lit. e) RODO w związku z ustawą z dnia 20 lipca 2018 r. Prawo o szkolnictwie wyższym i nauce w celu organizacji praktyk studenckich i uzyskania przez Panią/Pana wymaganych prawem efektów </w:t>
      </w:r>
      <w:r>
        <w:rPr>
          <w:rFonts w:ascii="Arial" w:eastAsia="Times New Roman" w:hAnsi="Arial" w:cs="Arial"/>
          <w:sz w:val="24"/>
          <w:szCs w:val="24"/>
          <w:shd w:val="clear" w:color="auto" w:fill="FFFFFF"/>
          <w:lang w:eastAsia="pl-PL"/>
        </w:rPr>
        <w:t>uczenia się kształtujących umiejętności praktyczne;</w:t>
      </w:r>
    </w:p>
    <w:p w14:paraId="7AC40918" w14:textId="77777777" w:rsidR="00F139C1" w:rsidRDefault="00F139C1" w:rsidP="00F139C1">
      <w:pPr>
        <w:widowControl w:val="0"/>
        <w:numPr>
          <w:ilvl w:val="0"/>
          <w:numId w:val="2"/>
        </w:numPr>
        <w:autoSpaceDE w:val="0"/>
        <w:autoSpaceDN w:val="0"/>
        <w:adjustRightInd w:val="0"/>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art. 6 ust. 1 lit f) RODO w celach związanych z umożliwieniem wymiany informacji niezbędnych do realizacji praktyk studenckich oraz komunikacji w trakcie ich realizacji .</w:t>
      </w:r>
    </w:p>
    <w:p w14:paraId="4D9DD8FA"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Podanie przez Panią/Pana danych osobowych jest wymogiem ustawowym.</w:t>
      </w:r>
    </w:p>
    <w:p w14:paraId="3B99C104"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Pani/Pana dane osobowe mogą zostać ujawnione podmiotom, z usług których korzysta Administrator. Odbiorcami danych mogą być również, na podstawie zobowiązania,  instytucje upoważnione na mocy prawa (sądy, policja). Dostęp do danych osobowych będą posiadać pracownicy Administratora, którzy przetwarzają dane osobowe w związku z realizacją obowiązków służbowych. Odbiorcami danych osobowych mogą być także podmioty, którym administrator na podstawie umowy powierzenia przetwarzania danych osobowych zleci wykonanie określonych czynności, z którymi wiąże się konieczność przetwarzania danych osobowych. Dane osobowe zostaną udostępnione podmiotowi, organizującemu praktyki studenckie.  </w:t>
      </w:r>
    </w:p>
    <w:p w14:paraId="148E9A43"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Pani/ Pana dane osobowe będą przetwarzane przez okres niezbędny do realizacji studenckich praktyk zawodowych oraz zgodnie z przepisami ustawy z dnia 14 lipca 1983 r. o narodowym zasobie archiwalnym i archiwach (Dz. U. z 2020 r. poz. 164 i 1747) i Rozporządzeniem Ministra Kultury i Dziedzictwa Narodowego z dnia 20 października 2015 r. w sprawie klasyfikowania i kwalifikowania dokumentacji, przekazywania materiałów archiwalnych do archiwów państwowych i brakowania dokumentacji niearchiwalnej (Dz. U. z 2019 r. poz. 246) - według kategorii archiwalnej tej dokumentacji.</w:t>
      </w:r>
    </w:p>
    <w:p w14:paraId="3DC0ADB8"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Przysługuje Pani/Panu:</w:t>
      </w:r>
    </w:p>
    <w:p w14:paraId="23D53A39" w14:textId="77777777" w:rsidR="00F139C1" w:rsidRDefault="00F139C1" w:rsidP="00F139C1">
      <w:pPr>
        <w:widowControl w:val="0"/>
        <w:numPr>
          <w:ilvl w:val="0"/>
          <w:numId w:val="3"/>
        </w:numPr>
        <w:autoSpaceDE w:val="0"/>
        <w:autoSpaceDN w:val="0"/>
        <w:adjustRightInd w:val="0"/>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lastRenderedPageBreak/>
        <w:t>prawo dostępu do treści swoich danych,</w:t>
      </w:r>
    </w:p>
    <w:p w14:paraId="46275008" w14:textId="77777777" w:rsidR="00F139C1" w:rsidRDefault="00F139C1" w:rsidP="00F139C1">
      <w:pPr>
        <w:widowControl w:val="0"/>
        <w:numPr>
          <w:ilvl w:val="0"/>
          <w:numId w:val="3"/>
        </w:numPr>
        <w:autoSpaceDE w:val="0"/>
        <w:autoSpaceDN w:val="0"/>
        <w:adjustRightInd w:val="0"/>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prawo do ich sprostowania, gdy są niezgodne ze stanem rzeczywistym,</w:t>
      </w:r>
    </w:p>
    <w:p w14:paraId="6D362D01" w14:textId="77777777" w:rsidR="00F139C1" w:rsidRDefault="00F139C1" w:rsidP="00F139C1">
      <w:pPr>
        <w:widowControl w:val="0"/>
        <w:numPr>
          <w:ilvl w:val="0"/>
          <w:numId w:val="3"/>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prawo do ich usunięcia, ograniczenia przetwarzania, a także przenoszenia danych </w:t>
      </w:r>
      <w:r>
        <w:rPr>
          <w:rFonts w:ascii="Arial" w:eastAsia="Times New Roman" w:hAnsi="Arial" w:cs="Arial"/>
          <w:sz w:val="24"/>
          <w:szCs w:val="24"/>
          <w:lang w:eastAsia="pl-PL"/>
        </w:rPr>
        <w:br/>
        <w:t>– w przypadkach przewidzianych prawem,</w:t>
      </w:r>
    </w:p>
    <w:p w14:paraId="526960FE" w14:textId="77777777" w:rsidR="00F139C1" w:rsidRDefault="00F139C1" w:rsidP="00F139C1">
      <w:pPr>
        <w:widowControl w:val="0"/>
        <w:numPr>
          <w:ilvl w:val="0"/>
          <w:numId w:val="3"/>
        </w:numPr>
        <w:autoSpaceDE w:val="0"/>
        <w:autoSpaceDN w:val="0"/>
        <w:adjustRightInd w:val="0"/>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prawo do wniesienia sprzeciwu wobec przetwarzania danych,</w:t>
      </w:r>
    </w:p>
    <w:p w14:paraId="2FBAE430" w14:textId="77777777" w:rsidR="00F139C1" w:rsidRDefault="00F139C1" w:rsidP="00F139C1">
      <w:pPr>
        <w:widowControl w:val="0"/>
        <w:numPr>
          <w:ilvl w:val="0"/>
          <w:numId w:val="3"/>
        </w:numPr>
        <w:autoSpaceDE w:val="0"/>
        <w:autoSpaceDN w:val="0"/>
        <w:adjustRightInd w:val="0"/>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prawo do wniesienia skargi do organu nadzorczego – Prezesa Urzędu Ochrony Danych Osobowych, gdy uzna Pani/Pan, że przetwarzanie Pani/Pana danych osobowych narusza przepisy o ochronie danych osobowych.</w:t>
      </w:r>
    </w:p>
    <w:p w14:paraId="36103BD0" w14:textId="77777777" w:rsidR="00D371E8" w:rsidRDefault="00D371E8"/>
    <w:sectPr w:rsidR="00D37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4DBA"/>
    <w:multiLevelType w:val="multilevel"/>
    <w:tmpl w:val="472A76F8"/>
    <w:lvl w:ilvl="0">
      <w:start w:val="1"/>
      <w:numFmt w:val="decimal"/>
      <w:lvlText w:val="%1."/>
      <w:lvlJc w:val="left"/>
      <w:pPr>
        <w:ind w:left="720" w:hanging="360"/>
      </w:pPr>
      <w:rPr>
        <w:rFonts w:cs="Times New Roman"/>
        <w:strike w:val="0"/>
        <w:dstrike w:val="0"/>
        <w:u w:val="none"/>
        <w:effect w:val="none"/>
      </w:rPr>
    </w:lvl>
    <w:lvl w:ilvl="1">
      <w:start w:val="1"/>
      <w:numFmt w:val="lowerLetter"/>
      <w:lvlText w:val="%2."/>
      <w:lvlJc w:val="left"/>
      <w:pPr>
        <w:ind w:left="1440" w:hanging="360"/>
      </w:pPr>
      <w:rPr>
        <w:rFonts w:cs="Times New Roman"/>
        <w:strike w:val="0"/>
        <w:dstrike w:val="0"/>
        <w:u w:val="none"/>
        <w:effect w:val="none"/>
      </w:rPr>
    </w:lvl>
    <w:lvl w:ilvl="2">
      <w:start w:val="1"/>
      <w:numFmt w:val="lowerRoman"/>
      <w:lvlText w:val="%3."/>
      <w:lvlJc w:val="right"/>
      <w:pPr>
        <w:ind w:left="2160" w:hanging="360"/>
      </w:pPr>
      <w:rPr>
        <w:rFonts w:cs="Times New Roman"/>
        <w:strike w:val="0"/>
        <w:dstrike w:val="0"/>
        <w:u w:val="none"/>
        <w:effect w:val="none"/>
      </w:rPr>
    </w:lvl>
    <w:lvl w:ilvl="3">
      <w:start w:val="1"/>
      <w:numFmt w:val="decimal"/>
      <w:lvlText w:val="%4."/>
      <w:lvlJc w:val="left"/>
      <w:pPr>
        <w:ind w:left="2880" w:hanging="360"/>
      </w:pPr>
      <w:rPr>
        <w:rFonts w:cs="Times New Roman"/>
        <w:strike w:val="0"/>
        <w:dstrike w:val="0"/>
        <w:u w:val="none"/>
        <w:effect w:val="none"/>
      </w:rPr>
    </w:lvl>
    <w:lvl w:ilvl="4">
      <w:start w:val="1"/>
      <w:numFmt w:val="lowerLetter"/>
      <w:lvlText w:val="%5."/>
      <w:lvlJc w:val="left"/>
      <w:pPr>
        <w:ind w:left="3600" w:hanging="360"/>
      </w:pPr>
      <w:rPr>
        <w:rFonts w:cs="Times New Roman"/>
        <w:strike w:val="0"/>
        <w:dstrike w:val="0"/>
        <w:u w:val="none"/>
        <w:effect w:val="none"/>
      </w:rPr>
    </w:lvl>
    <w:lvl w:ilvl="5">
      <w:start w:val="1"/>
      <w:numFmt w:val="lowerRoman"/>
      <w:lvlText w:val="%6."/>
      <w:lvlJc w:val="right"/>
      <w:pPr>
        <w:ind w:left="4320" w:hanging="360"/>
      </w:pPr>
      <w:rPr>
        <w:rFonts w:cs="Times New Roman"/>
        <w:strike w:val="0"/>
        <w:dstrike w:val="0"/>
        <w:u w:val="none"/>
        <w:effect w:val="none"/>
      </w:rPr>
    </w:lvl>
    <w:lvl w:ilvl="6">
      <w:start w:val="1"/>
      <w:numFmt w:val="decimal"/>
      <w:lvlText w:val="%7."/>
      <w:lvlJc w:val="left"/>
      <w:pPr>
        <w:ind w:left="5040" w:hanging="360"/>
      </w:pPr>
      <w:rPr>
        <w:rFonts w:cs="Times New Roman"/>
        <w:strike w:val="0"/>
        <w:dstrike w:val="0"/>
        <w:u w:val="none"/>
        <w:effect w:val="none"/>
      </w:rPr>
    </w:lvl>
    <w:lvl w:ilvl="7">
      <w:start w:val="1"/>
      <w:numFmt w:val="lowerLetter"/>
      <w:lvlText w:val="%8."/>
      <w:lvlJc w:val="left"/>
      <w:pPr>
        <w:ind w:left="5760" w:hanging="360"/>
      </w:pPr>
      <w:rPr>
        <w:rFonts w:cs="Times New Roman"/>
        <w:strike w:val="0"/>
        <w:dstrike w:val="0"/>
        <w:u w:val="none"/>
        <w:effect w:val="none"/>
      </w:rPr>
    </w:lvl>
    <w:lvl w:ilvl="8">
      <w:start w:val="1"/>
      <w:numFmt w:val="lowerRoman"/>
      <w:lvlText w:val="%9."/>
      <w:lvlJc w:val="right"/>
      <w:pPr>
        <w:ind w:left="6480" w:hanging="360"/>
      </w:pPr>
      <w:rPr>
        <w:rFonts w:cs="Times New Roman"/>
        <w:strike w:val="0"/>
        <w:dstrike w:val="0"/>
        <w:u w:val="none"/>
        <w:effect w:val="none"/>
      </w:rPr>
    </w:lvl>
  </w:abstractNum>
  <w:abstractNum w:abstractNumId="1" w15:restartNumberingAfterBreak="0">
    <w:nsid w:val="5D8D3E6C"/>
    <w:multiLevelType w:val="hybridMultilevel"/>
    <w:tmpl w:val="693E0FC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5EC56552"/>
    <w:multiLevelType w:val="hybridMultilevel"/>
    <w:tmpl w:val="60B6B990"/>
    <w:lvl w:ilvl="0" w:tplc="494E852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E8"/>
    <w:rsid w:val="00D371E8"/>
    <w:rsid w:val="00F139C1"/>
    <w:rsid w:val="00F935DD"/>
    <w:rsid w:val="00FE0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DF34"/>
  <w15:chartTrackingRefBased/>
  <w15:docId w15:val="{222CF30C-85DF-413C-9C36-2AA3D0E5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39C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13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wb.edu.pl" TargetMode="External"/><Relationship Id="rId5" Type="http://schemas.openxmlformats.org/officeDocument/2006/relationships/hyperlink" Target="https://uwb.edu.pl/ochrona-danych-osobowych"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2880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Czarkowska</dc:creator>
  <cp:keywords/>
  <dc:description/>
  <cp:lastModifiedBy>Ewa</cp:lastModifiedBy>
  <cp:revision>2</cp:revision>
  <dcterms:created xsi:type="dcterms:W3CDTF">2025-04-27T19:22:00Z</dcterms:created>
  <dcterms:modified xsi:type="dcterms:W3CDTF">2025-04-27T19:22:00Z</dcterms:modified>
</cp:coreProperties>
</file>